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CA1D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EC3269C" w14:textId="61E720D1" w:rsid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  <w:r w:rsidRPr="002202DD">
        <w:rPr>
          <w:rFonts w:ascii="Calibri" w:eastAsia="Calibri" w:hAnsi="Calibri" w:cs="Cordia New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6EF" wp14:editId="461F5990">
                <wp:simplePos x="0" y="0"/>
                <wp:positionH relativeFrom="margin">
                  <wp:align>right</wp:align>
                </wp:positionH>
                <wp:positionV relativeFrom="paragraph">
                  <wp:posOffset>103984</wp:posOffset>
                </wp:positionV>
                <wp:extent cx="5723906" cy="310551"/>
                <wp:effectExtent l="0" t="0" r="10160" b="13335"/>
                <wp:wrapNone/>
                <wp:docPr id="189425111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906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BCA232" w14:textId="74F43478" w:rsidR="002202DD" w:rsidRPr="002202DD" w:rsidRDefault="002202DD" w:rsidP="00F8469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02DD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ด้านการเรียนการสอน</w:t>
                            </w:r>
                          </w:p>
                          <w:p w14:paraId="60A73D04" w14:textId="77777777" w:rsidR="002202DD" w:rsidRPr="003761FC" w:rsidRDefault="002202DD" w:rsidP="002202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0ADCAF2D" w14:textId="77777777" w:rsidR="002202DD" w:rsidRPr="003761FC" w:rsidRDefault="002202DD" w:rsidP="002202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4F391A54" w14:textId="77777777" w:rsidR="002202DD" w:rsidRPr="003761FC" w:rsidRDefault="002202DD" w:rsidP="002202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5CB3DF35" w14:textId="77777777" w:rsidR="002202DD" w:rsidRPr="003761FC" w:rsidRDefault="002202DD" w:rsidP="002202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96EF" id="สี่เหลี่ยมผืนผ้า 3" o:spid="_x0000_s1026" style="position:absolute;margin-left:399.5pt;margin-top:8.2pt;width:450.7pt;height:2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BCA232" w14:textId="74F43478" w:rsidR="002202DD" w:rsidRPr="002202DD" w:rsidRDefault="002202DD" w:rsidP="00F8469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202DD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ผลงาน</w:t>
                      </w: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ด้านการเรียนการสอน</w:t>
                      </w:r>
                    </w:p>
                    <w:p w14:paraId="60A73D04" w14:textId="77777777" w:rsidR="002202DD" w:rsidRPr="003761FC" w:rsidRDefault="002202DD" w:rsidP="002202D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0ADCAF2D" w14:textId="77777777" w:rsidR="002202DD" w:rsidRPr="003761FC" w:rsidRDefault="002202DD" w:rsidP="002202D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4F391A54" w14:textId="77777777" w:rsidR="002202DD" w:rsidRPr="003761FC" w:rsidRDefault="002202DD" w:rsidP="002202D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14:paraId="5CB3DF35" w14:textId="77777777" w:rsidR="002202DD" w:rsidRPr="003761FC" w:rsidRDefault="002202DD" w:rsidP="002202D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E19EA1" w14:textId="77777777" w:rsid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1B9C7FF" w14:textId="77777777" w:rsidR="002202DD" w:rsidRPr="002202DD" w:rsidRDefault="002202DD" w:rsidP="002202DD">
      <w:pPr>
        <w:spacing w:after="0" w:line="240" w:lineRule="auto"/>
        <w:ind w:left="851" w:hanging="851"/>
        <w:jc w:val="thaiDistribute"/>
        <w:rPr>
          <w:rFonts w:ascii="TH SarabunPSK" w:eastAsia="AngsanaUPC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คำชี้แจง </w:t>
      </w:r>
      <w:r w:rsidRPr="002202DD">
        <w:rPr>
          <w:rFonts w:ascii="TH SarabunPSK" w:eastAsia="AngsanaUPC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   </w:t>
      </w:r>
      <w:r w:rsidRPr="002202DD">
        <w:rPr>
          <w:rFonts w:ascii="TH SarabunPSK" w:eastAsia="AngsanaUPC" w:hAnsi="TH SarabunPSK" w:cs="TH SarabunPSK" w:hint="cs"/>
          <w:color w:val="FF0000"/>
          <w:spacing w:val="-4"/>
          <w:kern w:val="0"/>
          <w:sz w:val="32"/>
          <w:szCs w:val="32"/>
          <w:cs/>
          <w14:ligatures w14:val="none"/>
        </w:rPr>
        <w:t xml:space="preserve">1. ระดับที่ 2 เขียนไม่เกิน 3,000 คำ หรือประมาณ 8 </w:t>
      </w:r>
      <w:r w:rsidRPr="002202DD">
        <w:rPr>
          <w:rFonts w:ascii="TH SarabunPSK" w:eastAsia="AngsanaUPC" w:hAnsi="TH SarabunPSK" w:cs="TH SarabunPSK"/>
          <w:color w:val="FF0000"/>
          <w:spacing w:val="-4"/>
          <w:kern w:val="0"/>
          <w:sz w:val="32"/>
          <w:szCs w:val="32"/>
          <w:cs/>
          <w14:ligatures w14:val="none"/>
        </w:rPr>
        <w:t>–</w:t>
      </w:r>
      <w:r w:rsidRPr="002202DD">
        <w:rPr>
          <w:rFonts w:ascii="TH SarabunPSK" w:eastAsia="AngsanaUPC" w:hAnsi="TH SarabunPSK" w:cs="TH SarabunPSK" w:hint="cs"/>
          <w:color w:val="FF0000"/>
          <w:spacing w:val="-4"/>
          <w:kern w:val="0"/>
          <w:sz w:val="32"/>
          <w:szCs w:val="32"/>
          <w:cs/>
          <w14:ligatures w14:val="none"/>
        </w:rPr>
        <w:t xml:space="preserve"> 10 หน้า ระดับที่ 3 ถึง 4 เขียนไม่เกิน 5,000 คำ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หรือประมาณ 10 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–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15 หน้า โดย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ให้ท่านอธิบายการปฏิบัติงานและผลการดำเนินงานให้เห็นเป็นรูปธรรมที่ชัดเจนเชื่อมโยงให้ครบแต่ละมิติหรือระดับที่ขอรับการประเมินพร้อมทั้งยกตัวอย่างประกอบ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ไม่ควรลอกเกณฑ์หรือเขียนในลักษณะตอบค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ถ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มต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มเกณฑ์แต่ละข้อ 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โดย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หลักฐ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นข้อมูล ผู้ขอรับก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รประเมินส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ม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รถน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เสนอภ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พประกอบ เอกส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รหลักฐ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นเพิ่มเติม โดยจัดท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เป็นเอกส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รเพิ่มเติมหรือภ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คผนวก (นอกเหนือจ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กคว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มเรียงที่ก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หนด)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7F3A7D31" w14:textId="77777777" w:rsidR="002202DD" w:rsidRPr="002202DD" w:rsidRDefault="002202DD" w:rsidP="002202DD">
      <w:pPr>
        <w:spacing w:after="0" w:line="240" w:lineRule="auto"/>
        <w:ind w:left="851"/>
        <w:jc w:val="thaiDistribute"/>
        <w:rPr>
          <w:rFonts w:ascii="TH SarabunPSK" w:eastAsia="AngsanaUPC" w:hAnsi="TH SarabunPSK" w:cs="TH SarabunPSK"/>
          <w:color w:val="FF0000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14:ligatures w14:val="none"/>
        </w:rPr>
        <w:tab/>
        <w:t xml:space="preserve">2. 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ผลง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นด้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นก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รเรียนก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รสอนที่ท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โดยอ้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งอิงกับแนวทำงส่งเสริมคุณภ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พฯ คว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มรู้ ใช้ “ร”ตัวอย่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ง เช่น ร ๑.๑ องค์คว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มรู้มิติที่ ๑ องค์ประกอบย่อยที่ ๑ เป็นต้น เป็นต้น สมรรถนะ ใช้ “ส”ค่</w:t>
      </w:r>
      <w:r w:rsidRPr="002202DD">
        <w:rPr>
          <w:rFonts w:ascii="TH SarabunPSK" w:eastAsia="AngsanaUPC" w:hAnsi="TH SarabunPSK" w:cs="TH SarabunPSK" w:hint="cs"/>
          <w:color w:val="FF0000"/>
          <w:kern w:val="0"/>
          <w:sz w:val="32"/>
          <w:szCs w:val="32"/>
          <w:cs/>
          <w14:ligatures w14:val="none"/>
        </w:rPr>
        <w:t>า</w:t>
      </w:r>
      <w:r w:rsidRPr="002202DD"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  <w:t>นิยม ใช้ “ค</w:t>
      </w:r>
    </w:p>
    <w:p w14:paraId="01E1AEE0" w14:textId="3DD52F40" w:rsidR="002202DD" w:rsidRPr="002202DD" w:rsidRDefault="00B0162D" w:rsidP="00B0162D">
      <w:pPr>
        <w:spacing w:after="0" w:line="240" w:lineRule="auto"/>
        <w:jc w:val="center"/>
        <w:rPr>
          <w:rFonts w:ascii="TH SarabunPSK" w:eastAsia="AngsanaUPC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</w:pPr>
      <w:r w:rsidRPr="00B0162D">
        <w:rPr>
          <w:rFonts w:ascii="TH SarabunPSK" w:eastAsia="AngsanaUPC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>(โปรดลบคำชี้แจงออกหลังจากทำความเข้าใจเรียบร้อยแล้ว)</w:t>
      </w:r>
    </w:p>
    <w:p w14:paraId="49FE7468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color w:val="FF0000"/>
          <w:kern w:val="0"/>
          <w:sz w:val="32"/>
          <w:szCs w:val="32"/>
          <w:cs/>
          <w14:ligatures w14:val="none"/>
        </w:rPr>
      </w:pPr>
    </w:p>
    <w:p w14:paraId="41C499FE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t>องค์ประกอบที่ 1 ความรู้ (</w:t>
      </w:r>
      <w:r w:rsidRPr="002202DD"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  <w:t>Knowledge</w:t>
      </w: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</w:p>
    <w:p w14:paraId="2E547872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1.1 ความรู้ในศาสตร์สาขาวิชาของตน</w:t>
      </w:r>
    </w:p>
    <w:p w14:paraId="799D78B7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CF360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</w:t>
      </w:r>
    </w:p>
    <w:p w14:paraId="3C817D1F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4EA9E088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6617AC2D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1.2 ความรู้ในศาสตร์การสอนและการเรียนรู้</w:t>
      </w:r>
    </w:p>
    <w:p w14:paraId="35353455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56FA1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A00FAE" w14:textId="52868883" w:rsidR="00A51776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2BE715D" w14:textId="3F0FFA4A" w:rsidR="00A51776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D1F0331" w14:textId="66624358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องค์ประกอบที่ 2 สมรรถนะ (</w:t>
      </w:r>
      <w:r w:rsidRPr="002202DD"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  <w:t>Competencies</w:t>
      </w: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</w:p>
    <w:p w14:paraId="29CA6D5B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2.1 ออกแบบและวางแผนการจัดกิจกรรมการเรียนรู้ของผู้เรียนอย่างมีประสิทธิภาพ </w:t>
      </w:r>
    </w:p>
    <w:p w14:paraId="55D20DF4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E37EF" w14:textId="6301CC3C" w:rsid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8EE8D3D" w14:textId="3CFAE6C0" w:rsidR="00A51776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5B0549EB" w14:textId="2355ABE0" w:rsidR="00A51776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C90889D" w14:textId="77777777" w:rsidR="00A51776" w:rsidRP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7D64B40C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2.2 ดำเนินกิจกรรมการเรียนรู้ได้อย่างมีประสิทธิผล</w:t>
      </w:r>
    </w:p>
    <w:p w14:paraId="1B5C23AD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16C4E" w14:textId="47A91BDD" w:rsid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0F1BEA5F" w14:textId="77777777" w:rsidR="00A51776" w:rsidRP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5534B89D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2.3 เสริมสร้างบรรยากาศการเรียนรู้และสนับสนุนการเรียนรู้ของผู้เรียน</w:t>
      </w:r>
    </w:p>
    <w:p w14:paraId="629B356D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D80FE" w14:textId="58E6F9C3" w:rsidR="002202DD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560CE48F" w14:textId="77777777" w:rsidR="00A51776" w:rsidRPr="002202DD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592A8DC7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2.4 วัดและประเมินผลการเรียนรู้ของผู้เรียน พร้อมทั้งสามารถให้ข้อมูลป้อนกลับอย่างสร้างสรรค์ </w:t>
      </w:r>
    </w:p>
    <w:p w14:paraId="508DEEB9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C0A78" w14:textId="72AD5AF6" w:rsidR="002202DD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0E792757" w14:textId="7FD5E186" w:rsidR="00A51776" w:rsidRPr="002202DD" w:rsidRDefault="00A51776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8FA8094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องค์ประกอบที่ 3 ค่านิยม (</w:t>
      </w:r>
      <w:r w:rsidRPr="002202DD"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  <w:t>Values</w:t>
      </w: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5D235F4B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3.1 คุณค่าในการพัฒนาวิชาชีพอาจารย์ และการพัฒนาตนเองอย่างต่อเนื่อง</w:t>
      </w:r>
    </w:p>
    <w:p w14:paraId="310B9C8F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1EB66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06C8B" w14:textId="74F19F20" w:rsid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826609F" w14:textId="77777777" w:rsidR="00A51776" w:rsidRPr="002202DD" w:rsidRDefault="00A51776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50C0C4B8" w14:textId="77777777" w:rsidR="002202DD" w:rsidRPr="002202DD" w:rsidRDefault="002202DD" w:rsidP="002202DD">
      <w:pP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3.2 ธำรงไว้ซึ่งจรรยาบรรณแห่งวิชาชีพอาจารย์  </w:t>
      </w:r>
    </w:p>
    <w:p w14:paraId="0E47B7D7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46348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641B97D" w14:textId="50E272CC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b/>
          <w:bCs/>
          <w:kern w:val="0"/>
          <w:sz w:val="32"/>
          <w:szCs w:val="32"/>
          <w:cs/>
          <w14:ligatures w14:val="none"/>
        </w:rPr>
        <w:t>ผลงานการพัฒนานักศึกษา หรือสร้างการเปลี่ยนแปลงที่เกิดขึ้นกับนักศึกษาให้ประสบความสำเร็จจากการจัดการเรียนการสอน มีหลักฐานประกอบ</w:t>
      </w:r>
    </w:p>
    <w:p w14:paraId="3275E5D3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E9B54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9D0E4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48EF798B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616A49C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ข้าพเจ้าขอรับรองว่าข้อมูลดังกล่าวข้างต้นเป็นความจริงทุกประการ</w:t>
      </w:r>
    </w:p>
    <w:p w14:paraId="4DB5C9B7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</w:p>
    <w:p w14:paraId="5208518A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ab/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ab/>
        <w:t xml:space="preserve">ขอรับการประเมินและรับรอง 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ระดับที่ </w:t>
      </w:r>
      <w:r w:rsidRPr="002202DD">
        <w:rPr>
          <w:rFonts w:ascii="TH SarabunPSK" w:eastAsia="AngsanaUPC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ระดับที่ 2 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 xml:space="preserve">ระดับที่ 3 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ระดับที่ 4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  <w:br/>
      </w:r>
    </w:p>
    <w:p w14:paraId="242CEFBB" w14:textId="5293A2B3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ผู้</w:t>
      </w:r>
      <w:r w:rsidR="0078559F" w:rsidRPr="0078559F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ขอรับการประเมิน</w:t>
      </w: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</w:t>
      </w:r>
    </w:p>
    <w:p w14:paraId="6AF58F2E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(.......................................................................)</w:t>
      </w:r>
    </w:p>
    <w:p w14:paraId="6982C507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kern w:val="0"/>
          <w:sz w:val="32"/>
          <w:szCs w:val="32"/>
          <w14:ligatures w14:val="none"/>
        </w:rPr>
      </w:pPr>
      <w:r w:rsidRPr="002202DD">
        <w:rPr>
          <w:rFonts w:ascii="TH SarabunPSK" w:eastAsia="AngsanaUPC" w:hAnsi="TH SarabunPSK" w:cs="TH SarabunPSK"/>
          <w:kern w:val="0"/>
          <w:sz w:val="32"/>
          <w:szCs w:val="32"/>
          <w:cs/>
          <w14:ligatures w14:val="none"/>
        </w:rPr>
        <w:t>วันที่............. เดือน.....................พ.ศ. .............</w:t>
      </w:r>
    </w:p>
    <w:p w14:paraId="58CD9E58" w14:textId="77777777" w:rsidR="002202DD" w:rsidRPr="002202DD" w:rsidRDefault="002202DD" w:rsidP="00220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kern w:val="0"/>
          <w:sz w:val="32"/>
          <w:szCs w:val="32"/>
          <w14:ligatures w14:val="none"/>
        </w:rPr>
      </w:pPr>
    </w:p>
    <w:p w14:paraId="3B6FB9F7" w14:textId="77777777" w:rsidR="002202DD" w:rsidRPr="002202DD" w:rsidRDefault="002202DD" w:rsidP="002202DD">
      <w:pPr>
        <w:spacing w:after="0" w:line="240" w:lineRule="auto"/>
        <w:ind w:right="43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B4A8A09" w14:textId="77777777" w:rsidR="002202DD" w:rsidRDefault="002202DD"/>
    <w:sectPr w:rsidR="002202DD" w:rsidSect="00A51776">
      <w:pgSz w:w="11906" w:h="16838"/>
      <w:pgMar w:top="1135" w:right="1440" w:bottom="1135" w:left="144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DD"/>
    <w:rsid w:val="000B01BD"/>
    <w:rsid w:val="000D64D9"/>
    <w:rsid w:val="002202DD"/>
    <w:rsid w:val="002D281D"/>
    <w:rsid w:val="00414A99"/>
    <w:rsid w:val="0078559F"/>
    <w:rsid w:val="00A51776"/>
    <w:rsid w:val="00B0162D"/>
    <w:rsid w:val="00B1132A"/>
    <w:rsid w:val="00BD1394"/>
    <w:rsid w:val="00F8469A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DD68"/>
  <w15:chartTrackingRefBased/>
  <w15:docId w15:val="{AE46B75A-64F9-4562-BE96-8F96EF5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2024-11-14T07:18:00Z</cp:lastPrinted>
  <dcterms:created xsi:type="dcterms:W3CDTF">2024-11-14T06:43:00Z</dcterms:created>
  <dcterms:modified xsi:type="dcterms:W3CDTF">2024-11-15T03:28:00Z</dcterms:modified>
</cp:coreProperties>
</file>